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6D29E" w14:textId="77777777" w:rsidR="006231A2" w:rsidRDefault="1EFCF429" w:rsidP="5868D401">
      <w:pPr>
        <w:rPr>
          <w:rStyle w:val="normaltextrun"/>
          <w:rFonts w:ascii="Segoe UI Emoji" w:hAnsi="Segoe UI Emoji" w:cs="Segoe UI Emoji"/>
          <w:color w:val="000000"/>
          <w:shd w:val="clear" w:color="auto" w:fill="FFFFFF"/>
        </w:rPr>
      </w:pPr>
      <w:r w:rsidRPr="653FF2A2">
        <w:rPr>
          <w:rFonts w:ascii="Calibri" w:eastAsia="Calibri" w:hAnsi="Calibri" w:cs="Calibri"/>
          <w:color w:val="000000" w:themeColor="text1"/>
        </w:rPr>
        <w:t xml:space="preserve"> </w:t>
      </w:r>
      <w:r w:rsidR="006A7BD9">
        <w:rPr>
          <w:rStyle w:val="normaltextrun"/>
          <w:rFonts w:ascii="Segoe UI Emoji" w:hAnsi="Segoe UI Emoji" w:cs="Segoe UI Emoji"/>
          <w:color w:val="000000"/>
          <w:shd w:val="clear" w:color="auto" w:fill="FFFFFF"/>
        </w:rPr>
        <w:t>Que ce soit professionnel ou personnel, il est toujours bon de se former !</w:t>
      </w:r>
    </w:p>
    <w:p w14:paraId="2D381AFC" w14:textId="77777777" w:rsidR="006231A2" w:rsidRPr="006231A2" w:rsidRDefault="006231A2" w:rsidP="00C76368">
      <w:pPr>
        <w:jc w:val="both"/>
        <w:rPr>
          <w:rFonts w:ascii="Roboto" w:hAnsi="Roboto"/>
          <w:b/>
          <w:bCs/>
          <w:color w:val="000000"/>
          <w:shd w:val="clear" w:color="auto" w:fill="FFFFFF"/>
          <w:lang w:val="fr-BE"/>
        </w:rPr>
      </w:pPr>
      <w:r w:rsidRPr="006231A2">
        <w:rPr>
          <w:rFonts w:ascii="Roboto" w:hAnsi="Roboto"/>
          <w:b/>
          <w:bCs/>
          <w:color w:val="000000"/>
          <w:shd w:val="clear" w:color="auto" w:fill="FFFFFF"/>
          <w:lang w:val="fr-BE"/>
        </w:rPr>
        <w:t>L'asbl Adalia 2.0 propose cette année encore des formations à destination de nombreux publics afin de favoriser des méthodes de travail respectueuses et écologiques dans les espaces verts.  </w:t>
      </w:r>
    </w:p>
    <w:p w14:paraId="26C377C9" w14:textId="34A943FC" w:rsidR="00376A10" w:rsidRDefault="00955EE6" w:rsidP="00C76368">
      <w:pPr>
        <w:jc w:val="both"/>
        <w:rPr>
          <w:rFonts w:ascii="Roboto" w:eastAsia="Calibri" w:hAnsi="Roboto" w:cs="Calibri"/>
          <w:color w:val="000000" w:themeColor="text1"/>
        </w:rPr>
      </w:pPr>
      <w:r>
        <w:rPr>
          <w:rFonts w:ascii="Roboto" w:eastAsia="Calibri" w:hAnsi="Roboto" w:cs="Calibri"/>
          <w:color w:val="000000" w:themeColor="text1"/>
          <w:lang w:val="fr-BE"/>
        </w:rPr>
        <w:t xml:space="preserve">Le cycle de formation </w:t>
      </w:r>
      <w:r w:rsidRPr="00376A10">
        <w:rPr>
          <w:rFonts w:ascii="Roboto" w:eastAsia="Calibri" w:hAnsi="Roboto" w:cs="Calibri"/>
          <w:i/>
          <w:iCs/>
          <w:color w:val="000000" w:themeColor="text1"/>
          <w:lang w:val="fr-BE"/>
        </w:rPr>
        <w:t>Le Jardin de Demain</w:t>
      </w:r>
      <w:r>
        <w:rPr>
          <w:rFonts w:ascii="Roboto" w:eastAsia="Calibri" w:hAnsi="Roboto" w:cs="Calibri"/>
          <w:color w:val="000000" w:themeColor="text1"/>
          <w:lang w:val="fr-BE"/>
        </w:rPr>
        <w:t xml:space="preserve"> propose </w:t>
      </w:r>
      <w:r w:rsidR="00325FFA" w:rsidRPr="00325FFA">
        <w:rPr>
          <w:rFonts w:ascii="Roboto" w:eastAsia="Calibri" w:hAnsi="Roboto" w:cs="Calibri"/>
          <w:b/>
          <w:bCs/>
          <w:color w:val="000000" w:themeColor="text1"/>
        </w:rPr>
        <w:t>13 visioconférences</w:t>
      </w:r>
      <w:r w:rsidR="00325FFA" w:rsidRPr="00325FFA">
        <w:rPr>
          <w:rFonts w:ascii="Roboto" w:eastAsia="Calibri" w:hAnsi="Roboto" w:cs="Calibri"/>
          <w:color w:val="000000" w:themeColor="text1"/>
        </w:rPr>
        <w:t> </w:t>
      </w:r>
      <w:r w:rsidR="00C76368">
        <w:rPr>
          <w:rFonts w:ascii="Roboto" w:eastAsia="Calibri" w:hAnsi="Roboto" w:cs="Calibri"/>
          <w:color w:val="000000" w:themeColor="text1"/>
        </w:rPr>
        <w:t xml:space="preserve">(+/-1h30) </w:t>
      </w:r>
      <w:r w:rsidR="00325FFA" w:rsidRPr="00325FFA">
        <w:rPr>
          <w:rFonts w:ascii="Roboto" w:eastAsia="Calibri" w:hAnsi="Roboto" w:cs="Calibri"/>
          <w:color w:val="000000" w:themeColor="text1"/>
        </w:rPr>
        <w:t>et </w:t>
      </w:r>
      <w:r w:rsidR="00325FFA" w:rsidRPr="00325FFA">
        <w:rPr>
          <w:rFonts w:ascii="Roboto" w:eastAsia="Calibri" w:hAnsi="Roboto" w:cs="Calibri"/>
          <w:b/>
          <w:bCs/>
          <w:color w:val="000000" w:themeColor="text1"/>
        </w:rPr>
        <w:t>8 visites de terrain</w:t>
      </w:r>
      <w:r w:rsidR="00C76368">
        <w:rPr>
          <w:rFonts w:ascii="Roboto" w:eastAsia="Calibri" w:hAnsi="Roboto" w:cs="Calibri"/>
          <w:b/>
          <w:bCs/>
          <w:color w:val="000000" w:themeColor="text1"/>
        </w:rPr>
        <w:t xml:space="preserve"> </w:t>
      </w:r>
      <w:r w:rsidR="00C76368" w:rsidRPr="00C76368">
        <w:rPr>
          <w:rFonts w:ascii="Roboto" w:eastAsia="Calibri" w:hAnsi="Roboto" w:cs="Calibri"/>
          <w:color w:val="000000" w:themeColor="text1"/>
        </w:rPr>
        <w:t>(1/2 journée)</w:t>
      </w:r>
      <w:r w:rsidR="00325FFA" w:rsidRPr="00C76368">
        <w:rPr>
          <w:rFonts w:ascii="Roboto" w:eastAsia="Calibri" w:hAnsi="Roboto" w:cs="Calibri"/>
          <w:color w:val="000000" w:themeColor="text1"/>
        </w:rPr>
        <w:t> </w:t>
      </w:r>
      <w:r w:rsidR="00325FFA">
        <w:rPr>
          <w:rFonts w:ascii="Roboto" w:eastAsia="Calibri" w:hAnsi="Roboto" w:cs="Calibri"/>
          <w:color w:val="000000" w:themeColor="text1"/>
        </w:rPr>
        <w:t xml:space="preserve">pour </w:t>
      </w:r>
      <w:r w:rsidR="006A52CF">
        <w:rPr>
          <w:rFonts w:ascii="Roboto" w:eastAsia="Calibri" w:hAnsi="Roboto" w:cs="Calibri"/>
          <w:color w:val="000000" w:themeColor="text1"/>
        </w:rPr>
        <w:t>vous</w:t>
      </w:r>
      <w:r w:rsidR="006A52CF" w:rsidRPr="006A52CF">
        <w:rPr>
          <w:rFonts w:ascii="Roboto" w:eastAsia="Calibri" w:hAnsi="Roboto" w:cs="Calibri"/>
          <w:b/>
          <w:bCs/>
          <w:color w:val="000000" w:themeColor="text1"/>
        </w:rPr>
        <w:t xml:space="preserve"> outiller vers des meilleures pratiques</w:t>
      </w:r>
      <w:r w:rsidR="006A52CF" w:rsidRPr="006A52CF">
        <w:rPr>
          <w:rFonts w:ascii="Roboto" w:eastAsia="Calibri" w:hAnsi="Roboto" w:cs="Calibri"/>
          <w:color w:val="000000" w:themeColor="text1"/>
        </w:rPr>
        <w:t> dans ces micro-habitats que sont les jardins.</w:t>
      </w:r>
    </w:p>
    <w:p w14:paraId="3ABACCA6" w14:textId="1DC95D25" w:rsidR="00376A10" w:rsidRPr="00376A10" w:rsidRDefault="00376A10" w:rsidP="00376A10">
      <w:pPr>
        <w:rPr>
          <w:rFonts w:ascii="Roboto" w:eastAsia="Calibri" w:hAnsi="Roboto" w:cs="Calibri"/>
          <w:color w:val="000000" w:themeColor="text1"/>
          <w:lang w:val="fr-BE"/>
        </w:rPr>
      </w:pPr>
      <w:r w:rsidRPr="00376A10">
        <w:rPr>
          <w:rFonts w:ascii="Roboto" w:eastAsia="Calibri" w:hAnsi="Roboto" w:cs="Calibri"/>
          <w:color w:val="000000" w:themeColor="text1"/>
          <w:lang w:val="fr-BE"/>
        </w:rPr>
        <w:t>Cette année une offre tarifaire avantageuse est proposée pour les personnes qui désirent suivre l’ensemble des visioconférences et vivre le cycle dans son ensemble. Dans ce cas, le prix est de 40€ pour les 13 visioconférences, soit un avantage de 25€.</w:t>
      </w:r>
      <w:r w:rsidR="00D0604A">
        <w:rPr>
          <w:rFonts w:ascii="Roboto" w:eastAsia="Calibri" w:hAnsi="Roboto" w:cs="Calibri"/>
          <w:color w:val="000000" w:themeColor="text1"/>
          <w:lang w:val="fr-BE"/>
        </w:rPr>
        <w:br/>
      </w:r>
      <w:r w:rsidR="00D0604A">
        <w:rPr>
          <w:rFonts w:ascii="Roboto" w:eastAsia="Calibri" w:hAnsi="Roboto" w:cs="Calibri"/>
          <w:color w:val="000000" w:themeColor="text1"/>
          <w:lang w:val="fr-BE"/>
        </w:rPr>
        <w:br/>
        <w:t>Rendez-vous sur cette page pour en savoir plus sur les formations d’Adalia</w:t>
      </w:r>
      <w:r w:rsidR="00426075">
        <w:rPr>
          <w:rFonts w:ascii="Roboto" w:eastAsia="Calibri" w:hAnsi="Roboto" w:cs="Calibri"/>
          <w:color w:val="000000" w:themeColor="text1"/>
          <w:lang w:val="fr-BE"/>
        </w:rPr>
        <w:t xml:space="preserve"> 2.0</w:t>
      </w:r>
      <w:r w:rsidR="00D0604A">
        <w:rPr>
          <w:rFonts w:ascii="Roboto" w:eastAsia="Calibri" w:hAnsi="Roboto" w:cs="Calibri"/>
          <w:color w:val="000000" w:themeColor="text1"/>
          <w:lang w:val="fr-BE"/>
        </w:rPr>
        <w:t xml:space="preserve"> : </w:t>
      </w:r>
      <w:hyperlink r:id="rId7" w:history="1">
        <w:r w:rsidR="00A728C7" w:rsidRPr="00EF388B">
          <w:rPr>
            <w:rStyle w:val="Lienhypertexte"/>
            <w:rFonts w:ascii="Roboto" w:eastAsia="Calibri" w:hAnsi="Roboto" w:cs="Calibri"/>
            <w:lang w:val="fr-BE"/>
          </w:rPr>
          <w:t>https://www.adalia.be/actualites/events/les-formations-dadalia-20-cest-maintenant-quon-y-pense</w:t>
        </w:r>
      </w:hyperlink>
      <w:r w:rsidR="00A728C7">
        <w:rPr>
          <w:rFonts w:ascii="Roboto" w:eastAsia="Calibri" w:hAnsi="Roboto" w:cs="Calibri"/>
          <w:color w:val="000000" w:themeColor="text1"/>
          <w:lang w:val="fr-BE"/>
        </w:rPr>
        <w:t xml:space="preserve"> </w:t>
      </w:r>
    </w:p>
    <w:p w14:paraId="773A4FA4" w14:textId="77777777" w:rsidR="00784C8A" w:rsidRDefault="00784C8A" w:rsidP="653FF2A2"/>
    <w:p w14:paraId="53F51913" w14:textId="00CCDB51" w:rsidR="5868D401" w:rsidRDefault="516AC525" w:rsidP="653FF2A2">
      <w:pPr>
        <w:rPr>
          <w:rFonts w:ascii="Calibri" w:eastAsia="Calibri" w:hAnsi="Calibri" w:cs="Calibri"/>
          <w:color w:val="000000" w:themeColor="text1"/>
        </w:rPr>
      </w:pPr>
      <w:r w:rsidRPr="653FF2A2">
        <w:rPr>
          <w:rFonts w:ascii="Calibri" w:eastAsia="Calibri" w:hAnsi="Calibri" w:cs="Calibri"/>
          <w:color w:val="000000" w:themeColor="text1"/>
        </w:rPr>
        <w:t>#</w:t>
      </w:r>
      <w:r w:rsidR="00A728C7">
        <w:rPr>
          <w:rFonts w:ascii="Calibri" w:eastAsia="Calibri" w:hAnsi="Calibri" w:cs="Calibri"/>
          <w:color w:val="000000" w:themeColor="text1"/>
        </w:rPr>
        <w:t>formation #biodiversité #aujardin #</w:t>
      </w:r>
      <w:r w:rsidRPr="653FF2A2">
        <w:rPr>
          <w:rFonts w:ascii="Calibri" w:eastAsia="Calibri" w:hAnsi="Calibri" w:cs="Calibri"/>
          <w:color w:val="000000" w:themeColor="text1"/>
        </w:rPr>
        <w:t>Adalia</w:t>
      </w:r>
      <w:r w:rsidR="2ADAD37C" w:rsidRPr="653FF2A2">
        <w:rPr>
          <w:rFonts w:ascii="Calibri" w:eastAsia="Calibri" w:hAnsi="Calibri" w:cs="Calibri"/>
          <w:color w:val="000000" w:themeColor="text1"/>
        </w:rPr>
        <w:t xml:space="preserve"> #résilience #climat #transition #lesbonsgestes #jemadapte</w:t>
      </w:r>
      <w:r w:rsidR="00A728C7">
        <w:rPr>
          <w:rFonts w:ascii="Calibri" w:eastAsia="Calibri" w:hAnsi="Calibri" w:cs="Calibri"/>
          <w:color w:val="000000" w:themeColor="text1"/>
        </w:rPr>
        <w:t xml:space="preserve"> #apprendre </w:t>
      </w:r>
    </w:p>
    <w:p w14:paraId="2E7A108F" w14:textId="17EF3C25" w:rsidR="00D82A04" w:rsidRDefault="00D82A04" w:rsidP="653FF2A2">
      <w:pPr>
        <w:rPr>
          <w:rFonts w:ascii="Calibri" w:eastAsia="Calibri" w:hAnsi="Calibri" w:cs="Calibri"/>
          <w:color w:val="000000" w:themeColor="text1"/>
        </w:rPr>
      </w:pPr>
      <w:r>
        <w:rPr>
          <w:rFonts w:ascii="Calibri" w:eastAsia="Calibri" w:hAnsi="Calibri" w:cs="Calibri"/>
          <w:noProof/>
          <w:color w:val="000000" w:themeColor="text1"/>
        </w:rPr>
        <w:drawing>
          <wp:inline distT="0" distB="0" distL="0" distR="0" wp14:anchorId="4FE31901" wp14:editId="003C28F6">
            <wp:extent cx="3547006" cy="3547006"/>
            <wp:effectExtent l="0" t="0" r="0" b="0"/>
            <wp:docPr id="15236243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24316"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7006" cy="3547006"/>
                    </a:xfrm>
                    <a:prstGeom prst="rect">
                      <a:avLst/>
                    </a:prstGeom>
                  </pic:spPr>
                </pic:pic>
              </a:graphicData>
            </a:graphic>
          </wp:inline>
        </w:drawing>
      </w:r>
    </w:p>
    <w:sectPr w:rsidR="00D82A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3F2BE"/>
    <w:rsid w:val="00325FFA"/>
    <w:rsid w:val="00376A10"/>
    <w:rsid w:val="00426075"/>
    <w:rsid w:val="00602102"/>
    <w:rsid w:val="006231A2"/>
    <w:rsid w:val="00634813"/>
    <w:rsid w:val="006A52CF"/>
    <w:rsid w:val="006A7BD9"/>
    <w:rsid w:val="00736F92"/>
    <w:rsid w:val="00784C8A"/>
    <w:rsid w:val="00955EE6"/>
    <w:rsid w:val="00977FDD"/>
    <w:rsid w:val="00A728C7"/>
    <w:rsid w:val="00AA6EB5"/>
    <w:rsid w:val="00B73603"/>
    <w:rsid w:val="00BA5D28"/>
    <w:rsid w:val="00C76368"/>
    <w:rsid w:val="00D0604A"/>
    <w:rsid w:val="00D81903"/>
    <w:rsid w:val="00D82A04"/>
    <w:rsid w:val="00F27D8E"/>
    <w:rsid w:val="0125BBEA"/>
    <w:rsid w:val="09749F1F"/>
    <w:rsid w:val="18B67D50"/>
    <w:rsid w:val="18DD8CDA"/>
    <w:rsid w:val="1B1207C6"/>
    <w:rsid w:val="1EFCF429"/>
    <w:rsid w:val="24D56316"/>
    <w:rsid w:val="2ADAD37C"/>
    <w:rsid w:val="33F79F7D"/>
    <w:rsid w:val="35ACF919"/>
    <w:rsid w:val="3629A2F8"/>
    <w:rsid w:val="39866154"/>
    <w:rsid w:val="3D146B7E"/>
    <w:rsid w:val="3DE6509D"/>
    <w:rsid w:val="3F53DB5F"/>
    <w:rsid w:val="42A3F2BE"/>
    <w:rsid w:val="516AC525"/>
    <w:rsid w:val="5531333F"/>
    <w:rsid w:val="5868D401"/>
    <w:rsid w:val="591E9D52"/>
    <w:rsid w:val="5C84E5C9"/>
    <w:rsid w:val="5D4432AA"/>
    <w:rsid w:val="6062AB0F"/>
    <w:rsid w:val="61FE7B70"/>
    <w:rsid w:val="65361C32"/>
    <w:rsid w:val="653FF2A2"/>
    <w:rsid w:val="66D1EC93"/>
    <w:rsid w:val="6886E551"/>
    <w:rsid w:val="6A098D55"/>
    <w:rsid w:val="6BA55DB6"/>
    <w:rsid w:val="6EDCFE78"/>
    <w:rsid w:val="72149F3A"/>
    <w:rsid w:val="7CE06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F2BE"/>
  <w15:chartTrackingRefBased/>
  <w15:docId w15:val="{CC3BA6DD-786F-47D4-B265-0ABC60AD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character" w:customStyle="1" w:styleId="normaltextrun">
    <w:name w:val="normaltextrun"/>
    <w:basedOn w:val="Policepardfaut"/>
    <w:rsid w:val="00977FDD"/>
  </w:style>
  <w:style w:type="character" w:customStyle="1" w:styleId="eop">
    <w:name w:val="eop"/>
    <w:basedOn w:val="Policepardfaut"/>
    <w:rsid w:val="00977FDD"/>
  </w:style>
  <w:style w:type="paragraph" w:styleId="NormalWeb">
    <w:name w:val="Normal (Web)"/>
    <w:basedOn w:val="Normal"/>
    <w:uiPriority w:val="99"/>
    <w:semiHidden/>
    <w:unhideWhenUsed/>
    <w:rsid w:val="00784C8A"/>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ev">
    <w:name w:val="Strong"/>
    <w:basedOn w:val="Policepardfaut"/>
    <w:uiPriority w:val="22"/>
    <w:qFormat/>
    <w:rsid w:val="00784C8A"/>
    <w:rPr>
      <w:b/>
      <w:bCs/>
    </w:rPr>
  </w:style>
  <w:style w:type="character" w:styleId="Mentionnonrsolue">
    <w:name w:val="Unresolved Mention"/>
    <w:basedOn w:val="Policepardfaut"/>
    <w:uiPriority w:val="99"/>
    <w:semiHidden/>
    <w:unhideWhenUsed/>
    <w:rsid w:val="0078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65">
      <w:bodyDiv w:val="1"/>
      <w:marLeft w:val="0"/>
      <w:marRight w:val="0"/>
      <w:marTop w:val="0"/>
      <w:marBottom w:val="0"/>
      <w:divBdr>
        <w:top w:val="none" w:sz="0" w:space="0" w:color="auto"/>
        <w:left w:val="none" w:sz="0" w:space="0" w:color="auto"/>
        <w:bottom w:val="none" w:sz="0" w:space="0" w:color="auto"/>
        <w:right w:val="none" w:sz="0" w:space="0" w:color="auto"/>
      </w:divBdr>
    </w:div>
    <w:div w:id="178282505">
      <w:bodyDiv w:val="1"/>
      <w:marLeft w:val="0"/>
      <w:marRight w:val="0"/>
      <w:marTop w:val="0"/>
      <w:marBottom w:val="0"/>
      <w:divBdr>
        <w:top w:val="none" w:sz="0" w:space="0" w:color="auto"/>
        <w:left w:val="none" w:sz="0" w:space="0" w:color="auto"/>
        <w:bottom w:val="none" w:sz="0" w:space="0" w:color="auto"/>
        <w:right w:val="none" w:sz="0" w:space="0" w:color="auto"/>
      </w:divBdr>
    </w:div>
    <w:div w:id="331185906">
      <w:bodyDiv w:val="1"/>
      <w:marLeft w:val="0"/>
      <w:marRight w:val="0"/>
      <w:marTop w:val="0"/>
      <w:marBottom w:val="0"/>
      <w:divBdr>
        <w:top w:val="none" w:sz="0" w:space="0" w:color="auto"/>
        <w:left w:val="none" w:sz="0" w:space="0" w:color="auto"/>
        <w:bottom w:val="none" w:sz="0" w:space="0" w:color="auto"/>
        <w:right w:val="none" w:sz="0" w:space="0" w:color="auto"/>
      </w:divBdr>
    </w:div>
    <w:div w:id="546376335">
      <w:bodyDiv w:val="1"/>
      <w:marLeft w:val="0"/>
      <w:marRight w:val="0"/>
      <w:marTop w:val="0"/>
      <w:marBottom w:val="0"/>
      <w:divBdr>
        <w:top w:val="none" w:sz="0" w:space="0" w:color="auto"/>
        <w:left w:val="none" w:sz="0" w:space="0" w:color="auto"/>
        <w:bottom w:val="none" w:sz="0" w:space="0" w:color="auto"/>
        <w:right w:val="none" w:sz="0" w:space="0" w:color="auto"/>
      </w:divBdr>
    </w:div>
    <w:div w:id="1059941822">
      <w:bodyDiv w:val="1"/>
      <w:marLeft w:val="0"/>
      <w:marRight w:val="0"/>
      <w:marTop w:val="0"/>
      <w:marBottom w:val="0"/>
      <w:divBdr>
        <w:top w:val="none" w:sz="0" w:space="0" w:color="auto"/>
        <w:left w:val="none" w:sz="0" w:space="0" w:color="auto"/>
        <w:bottom w:val="none" w:sz="0" w:space="0" w:color="auto"/>
        <w:right w:val="none" w:sz="0" w:space="0" w:color="auto"/>
      </w:divBdr>
    </w:div>
    <w:div w:id="13691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adalia.be/actualites/events/les-formations-dadalia-20-cest-maintenant-quon-y-pen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30c7d-582a-4513-b32e-2e4ee1b1c17f" xsi:nil="true"/>
    <lcf76f155ced4ddcb4097134ff3c332f xmlns="86c22e6b-e2e0-4c4c-8e81-5f68e64616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A67CCF990BF049986EE5A50D035154" ma:contentTypeVersion="12" ma:contentTypeDescription="Crée un document." ma:contentTypeScope="" ma:versionID="cee98afe85df7948aaed781ec0031259">
  <xsd:schema xmlns:xsd="http://www.w3.org/2001/XMLSchema" xmlns:xs="http://www.w3.org/2001/XMLSchema" xmlns:p="http://schemas.microsoft.com/office/2006/metadata/properties" xmlns:ns2="86c22e6b-e2e0-4c4c-8e81-5f68e6461613" xmlns:ns3="85e30c7d-582a-4513-b32e-2e4ee1b1c17f" targetNamespace="http://schemas.microsoft.com/office/2006/metadata/properties" ma:root="true" ma:fieldsID="30a90c8699276f40fef0951256525368" ns2:_="" ns3:_="">
    <xsd:import namespace="86c22e6b-e2e0-4c4c-8e81-5f68e6461613"/>
    <xsd:import namespace="85e30c7d-582a-4513-b32e-2e4ee1b1c17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22e6b-e2e0-4c4c-8e81-5f68e64616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b8041d-aa62-4782-8acf-68840d53ae8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30c7d-582a-4513-b32e-2e4ee1b1c17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15" nillable="true" ma:displayName="Taxonomy Catch All Column" ma:hidden="true" ma:list="{f53e97aa-21e6-4388-973e-76de8afdf0e0}" ma:internalName="TaxCatchAll" ma:showField="CatchAllData" ma:web="85e30c7d-582a-4513-b32e-2e4ee1b1c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EF878-4385-454D-B3D6-AF9039E354EE}">
  <ds:schemaRefs>
    <ds:schemaRef ds:uri="http://schemas.microsoft.com/sharepoint/v3/contenttype/forms"/>
  </ds:schemaRefs>
</ds:datastoreItem>
</file>

<file path=customXml/itemProps2.xml><?xml version="1.0" encoding="utf-8"?>
<ds:datastoreItem xmlns:ds="http://schemas.openxmlformats.org/officeDocument/2006/customXml" ds:itemID="{04DDFE95-A97A-4981-9A52-F3DE5A588F5D}">
  <ds:schemaRefs>
    <ds:schemaRef ds:uri="http://schemas.microsoft.com/office/2006/metadata/properties"/>
    <ds:schemaRef ds:uri="http://schemas.microsoft.com/office/infopath/2007/PartnerControls"/>
    <ds:schemaRef ds:uri="85e30c7d-582a-4513-b32e-2e4ee1b1c17f"/>
    <ds:schemaRef ds:uri="86c22e6b-e2e0-4c4c-8e81-5f68e6461613"/>
  </ds:schemaRefs>
</ds:datastoreItem>
</file>

<file path=customXml/itemProps3.xml><?xml version="1.0" encoding="utf-8"?>
<ds:datastoreItem xmlns:ds="http://schemas.openxmlformats.org/officeDocument/2006/customXml" ds:itemID="{DC497B1D-AA97-4537-9982-579CB4408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22e6b-e2e0-4c4c-8e81-5f68e6461613"/>
    <ds:schemaRef ds:uri="85e30c7d-582a-4513-b32e-2e4ee1b1c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961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Libois</dc:creator>
  <cp:keywords/>
  <dc:description/>
  <cp:lastModifiedBy>Eve Libois</cp:lastModifiedBy>
  <cp:revision>17</cp:revision>
  <dcterms:created xsi:type="dcterms:W3CDTF">2023-09-27T13:25:00Z</dcterms:created>
  <dcterms:modified xsi:type="dcterms:W3CDTF">2025-01-21T08:57:00Z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0x01010077A67CCF990BF049986EE5A50D035154</vt:lpwstr>
  </property>
  <property fmtid="{D5CDD505-2E9C-101B-9397-08002B2CF9AE}" pid="3" name="MediaServiceImageTags">
    <vt:lpwstr/>
  </property>
</Properties>
</file>